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4004" w14:textId="4829091B" w:rsidR="00075714" w:rsidRPr="00075714" w:rsidRDefault="00075714" w:rsidP="00075714">
      <w:pPr>
        <w:jc w:val="center"/>
        <w:rPr>
          <w:u w:val="double"/>
        </w:rPr>
      </w:pPr>
      <w:r>
        <w:rPr>
          <w:rFonts w:ascii="游ゴシック" w:eastAsia="游ゴシック" w:hAnsi="游ゴシック" w:hint="eastAsia"/>
          <w:b/>
          <w:bCs/>
          <w:noProof/>
          <w:sz w:val="36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F3642" wp14:editId="3FBB2C8E">
                <wp:simplePos x="0" y="0"/>
                <wp:positionH relativeFrom="column">
                  <wp:posOffset>-124114</wp:posOffset>
                </wp:positionH>
                <wp:positionV relativeFrom="paragraph">
                  <wp:posOffset>0</wp:posOffset>
                </wp:positionV>
                <wp:extent cx="6830580" cy="1714211"/>
                <wp:effectExtent l="19050" t="19050" r="27940" b="1968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580" cy="17142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BE442" id="四角形: 角を丸くする 4" o:spid="_x0000_s1026" style="position:absolute;left:0;text-align:left;margin-left:-9.75pt;margin-top:0;width:537.8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" filled="f" strokecolor="black [3213]" strokeweight="2.25pt">
                <v:stroke joinstyle="miter"/>
              </v:roundrect>
            </w:pict>
          </mc:Fallback>
        </mc:AlternateContent>
      </w:r>
      <w:r w:rsidRPr="00075714">
        <w:rPr>
          <w:rFonts w:ascii="游ゴシック" w:eastAsia="游ゴシック" w:hAnsi="游ゴシック" w:hint="eastAsia"/>
          <w:b/>
          <w:bCs/>
          <w:sz w:val="36"/>
          <w:szCs w:val="40"/>
          <w:u w:val="double"/>
        </w:rPr>
        <w:t>介護保険負担限度額認定について</w:t>
      </w:r>
    </w:p>
    <w:p w14:paraId="78D935D6" w14:textId="77777777" w:rsidR="00075714" w:rsidRDefault="00EA5539" w:rsidP="00CB64F3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介護保険施設（介護老人福祉施設（いわゆる特養）、介護老人保健施設（</w:t>
      </w:r>
      <w:r w:rsidR="00E14AC2">
        <w:rPr>
          <w:rFonts w:ascii="游ゴシック" w:eastAsia="游ゴシック" w:hAnsi="游ゴシック" w:hint="eastAsia"/>
          <w:sz w:val="24"/>
          <w:szCs w:val="28"/>
        </w:rPr>
        <w:t>いわゆる</w:t>
      </w:r>
      <w:r>
        <w:rPr>
          <w:rFonts w:ascii="游ゴシック" w:eastAsia="游ゴシック" w:hAnsi="游ゴシック" w:hint="eastAsia"/>
          <w:sz w:val="24"/>
          <w:szCs w:val="28"/>
        </w:rPr>
        <w:t>老健）、介護療養型医療施設、介護医療院）やショートステイを利用する</w:t>
      </w:r>
      <w:r w:rsidR="00E14AC2">
        <w:rPr>
          <w:rFonts w:ascii="游ゴシック" w:eastAsia="游ゴシック" w:hAnsi="游ゴシック" w:hint="eastAsia"/>
          <w:sz w:val="24"/>
          <w:szCs w:val="28"/>
        </w:rPr>
        <w:t>方の</w:t>
      </w:r>
      <w:r>
        <w:rPr>
          <w:rFonts w:ascii="游ゴシック" w:eastAsia="游ゴシック" w:hAnsi="游ゴシック" w:hint="eastAsia"/>
          <w:sz w:val="24"/>
          <w:szCs w:val="28"/>
        </w:rPr>
        <w:t>食費と居住費</w:t>
      </w:r>
      <w:r w:rsidR="00E14AC2">
        <w:rPr>
          <w:rFonts w:ascii="游ゴシック" w:eastAsia="游ゴシック" w:hAnsi="游ゴシック" w:hint="eastAsia"/>
          <w:sz w:val="24"/>
          <w:szCs w:val="28"/>
        </w:rPr>
        <w:t>については全額自己負担となります</w:t>
      </w:r>
      <w:r w:rsidR="00075714">
        <w:rPr>
          <w:rFonts w:ascii="游ゴシック" w:eastAsia="游ゴシック" w:hAnsi="游ゴシック" w:hint="eastAsia"/>
          <w:sz w:val="24"/>
          <w:szCs w:val="28"/>
        </w:rPr>
        <w:t>。</w:t>
      </w:r>
    </w:p>
    <w:p w14:paraId="3239B8EE" w14:textId="77777777" w:rsidR="00B94D11" w:rsidRDefault="00075714" w:rsidP="0047278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ただし、所得の少ない方については</w:t>
      </w:r>
      <w:r w:rsidR="00E14AC2">
        <w:rPr>
          <w:rFonts w:ascii="游ゴシック" w:eastAsia="游ゴシック" w:hAnsi="游ゴシック" w:hint="eastAsia"/>
          <w:sz w:val="24"/>
          <w:szCs w:val="28"/>
        </w:rPr>
        <w:t>、</w:t>
      </w:r>
      <w:r w:rsidR="00EA5539">
        <w:rPr>
          <w:rFonts w:ascii="游ゴシック" w:eastAsia="游ゴシック" w:hAnsi="游ゴシック" w:hint="eastAsia"/>
          <w:sz w:val="24"/>
          <w:szCs w:val="28"/>
        </w:rPr>
        <w:t>申請</w:t>
      </w:r>
      <w:r>
        <w:rPr>
          <w:rFonts w:ascii="游ゴシック" w:eastAsia="游ゴシック" w:hAnsi="游ゴシック" w:hint="eastAsia"/>
          <w:sz w:val="24"/>
          <w:szCs w:val="28"/>
        </w:rPr>
        <w:t>し、</w:t>
      </w:r>
      <w:r w:rsidRPr="00075714">
        <w:rPr>
          <w:rFonts w:ascii="游ゴシック" w:eastAsia="游ゴシック" w:hAnsi="游ゴシック" w:hint="eastAsia"/>
          <w:sz w:val="24"/>
          <w:szCs w:val="28"/>
        </w:rPr>
        <w:t>介護保険</w:t>
      </w:r>
      <w:r w:rsidRPr="00075714">
        <w:rPr>
          <w:rFonts w:ascii="游ゴシック" w:eastAsia="游ゴシック" w:hAnsi="游ゴシック"/>
          <w:sz w:val="24"/>
          <w:szCs w:val="28"/>
        </w:rPr>
        <w:t>負担限度額認定</w:t>
      </w:r>
      <w:r>
        <w:rPr>
          <w:rFonts w:ascii="游ゴシック" w:eastAsia="游ゴシック" w:hAnsi="游ゴシック" w:hint="eastAsia"/>
          <w:sz w:val="24"/>
          <w:szCs w:val="28"/>
        </w:rPr>
        <w:t>を受けることにより、食費と居住費の</w:t>
      </w:r>
      <w:r w:rsidR="00EA5539">
        <w:rPr>
          <w:rFonts w:ascii="游ゴシック" w:eastAsia="游ゴシック" w:hAnsi="游ゴシック" w:hint="eastAsia"/>
          <w:sz w:val="24"/>
          <w:szCs w:val="28"/>
        </w:rPr>
        <w:t>自己負担額</w:t>
      </w:r>
      <w:r>
        <w:rPr>
          <w:rFonts w:ascii="游ゴシック" w:eastAsia="游ゴシック" w:hAnsi="游ゴシック" w:hint="eastAsia"/>
          <w:sz w:val="24"/>
          <w:szCs w:val="28"/>
        </w:rPr>
        <w:t>を一部</w:t>
      </w:r>
      <w:r w:rsidR="00EA5539">
        <w:rPr>
          <w:rFonts w:ascii="游ゴシック" w:eastAsia="游ゴシック" w:hAnsi="游ゴシック" w:hint="eastAsia"/>
          <w:sz w:val="24"/>
          <w:szCs w:val="28"/>
        </w:rPr>
        <w:t>減額</w:t>
      </w:r>
      <w:r>
        <w:rPr>
          <w:rFonts w:ascii="游ゴシック" w:eastAsia="游ゴシック" w:hAnsi="游ゴシック" w:hint="eastAsia"/>
          <w:sz w:val="24"/>
          <w:szCs w:val="28"/>
        </w:rPr>
        <w:t>することができます</w:t>
      </w:r>
      <w:r w:rsidR="00E14AC2">
        <w:rPr>
          <w:rFonts w:ascii="游ゴシック" w:eastAsia="游ゴシック" w:hAnsi="游ゴシック" w:hint="eastAsia"/>
          <w:sz w:val="24"/>
          <w:szCs w:val="28"/>
        </w:rPr>
        <w:t>。</w:t>
      </w:r>
    </w:p>
    <w:p w14:paraId="18F81467" w14:textId="5858D6D1" w:rsidR="00075714" w:rsidRPr="00CB64F3" w:rsidRDefault="00801CFC" w:rsidP="00CB64F3">
      <w:pPr>
        <w:spacing w:beforeLines="50" w:before="180" w:line="0" w:lineRule="atLeast"/>
        <w:rPr>
          <w:rFonts w:ascii="游ゴシック" w:eastAsia="游ゴシック" w:hAnsi="游ゴシック"/>
          <w:b/>
          <w:bCs/>
          <w:sz w:val="28"/>
          <w:szCs w:val="32"/>
        </w:rPr>
      </w:pPr>
      <w:r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＜</w:t>
      </w:r>
      <w:r w:rsidR="006138D8"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対象者</w:t>
      </w:r>
      <w:r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＞</w:t>
      </w:r>
    </w:p>
    <w:p w14:paraId="5112F8F0" w14:textId="4EB27074" w:rsidR="00075714" w:rsidRDefault="006138D8" w:rsidP="0047278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・世帯員全員が市民税非課税であること</w:t>
      </w:r>
    </w:p>
    <w:p w14:paraId="2E90DE92" w14:textId="236286F2" w:rsidR="006138D8" w:rsidRPr="006138D8" w:rsidRDefault="006138D8" w:rsidP="00472781">
      <w:pPr>
        <w:spacing w:line="0" w:lineRule="atLeast"/>
        <w:ind w:firstLineChars="100" w:firstLine="220"/>
        <w:rPr>
          <w:rFonts w:ascii="游ゴシック" w:eastAsia="游ゴシック" w:hAnsi="游ゴシック"/>
          <w:sz w:val="22"/>
          <w:szCs w:val="24"/>
          <w:u w:val="single"/>
        </w:rPr>
      </w:pPr>
      <w:r w:rsidRPr="006138D8">
        <w:rPr>
          <w:rFonts w:ascii="游ゴシック" w:eastAsia="游ゴシック" w:hAnsi="游ゴシック" w:hint="eastAsia"/>
          <w:sz w:val="22"/>
          <w:szCs w:val="24"/>
        </w:rPr>
        <w:t>（</w:t>
      </w:r>
      <w:r w:rsidRPr="00AD454C">
        <w:rPr>
          <w:rFonts w:ascii="游ゴシック" w:eastAsia="游ゴシック" w:hAnsi="游ゴシック" w:hint="eastAsia"/>
          <w:sz w:val="22"/>
          <w:szCs w:val="24"/>
          <w:u w:val="wave"/>
        </w:rPr>
        <w:t>市民税課税の配偶者がいる場合、世帯を分離されていても対象外となります</w:t>
      </w:r>
      <w:r w:rsidRPr="006138D8">
        <w:rPr>
          <w:rFonts w:ascii="游ゴシック" w:eastAsia="游ゴシック" w:hAnsi="游ゴシック" w:hint="eastAsia"/>
          <w:sz w:val="22"/>
          <w:szCs w:val="24"/>
        </w:rPr>
        <w:t>）</w:t>
      </w:r>
    </w:p>
    <w:p w14:paraId="6C7629F8" w14:textId="53A855A3" w:rsidR="00075714" w:rsidRDefault="006138D8" w:rsidP="0047278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・預貯金（有価証券、現金等含む）が各段階の上限額以内であること</w:t>
      </w:r>
    </w:p>
    <w:tbl>
      <w:tblPr>
        <w:tblStyle w:val="a3"/>
        <w:tblW w:w="8926" w:type="dxa"/>
        <w:tblInd w:w="762" w:type="dxa"/>
        <w:tblLook w:val="04A0" w:firstRow="1" w:lastRow="0" w:firstColumn="1" w:lastColumn="0" w:noHBand="0" w:noVBand="1"/>
      </w:tblPr>
      <w:tblGrid>
        <w:gridCol w:w="1267"/>
        <w:gridCol w:w="456"/>
        <w:gridCol w:w="4226"/>
        <w:gridCol w:w="2977"/>
      </w:tblGrid>
      <w:tr w:rsidR="006138D8" w14:paraId="123EE1AA" w14:textId="77777777" w:rsidTr="006D3F3B">
        <w:trPr>
          <w:trHeight w:val="369"/>
        </w:trPr>
        <w:tc>
          <w:tcPr>
            <w:tcW w:w="1723" w:type="dxa"/>
            <w:gridSpan w:val="2"/>
            <w:shd w:val="clear" w:color="auto" w:fill="A6A6A6" w:themeFill="background1" w:themeFillShade="A6"/>
            <w:vAlign w:val="center"/>
          </w:tcPr>
          <w:p w14:paraId="62EEE89F" w14:textId="2E43E3ED" w:rsidR="006138D8" w:rsidRDefault="006138D8" w:rsidP="00F2585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段階</w:t>
            </w:r>
          </w:p>
        </w:tc>
        <w:tc>
          <w:tcPr>
            <w:tcW w:w="4226" w:type="dxa"/>
            <w:shd w:val="clear" w:color="auto" w:fill="A6A6A6" w:themeFill="background1" w:themeFillShade="A6"/>
            <w:vAlign w:val="center"/>
          </w:tcPr>
          <w:p w14:paraId="4CD4C873" w14:textId="1EBA061A" w:rsidR="006138D8" w:rsidRDefault="006138D8" w:rsidP="00F2585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対象者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1A1AD3DF" w14:textId="7FD7356B" w:rsidR="006138D8" w:rsidRDefault="006138D8" w:rsidP="00F2585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預貯金額等上限</w:t>
            </w:r>
          </w:p>
        </w:tc>
      </w:tr>
      <w:tr w:rsidR="002E518C" w14:paraId="2965277E" w14:textId="77777777" w:rsidTr="006D3F3B">
        <w:trPr>
          <w:trHeight w:val="544"/>
        </w:trPr>
        <w:tc>
          <w:tcPr>
            <w:tcW w:w="1723" w:type="dxa"/>
            <w:gridSpan w:val="2"/>
            <w:vAlign w:val="center"/>
          </w:tcPr>
          <w:p w14:paraId="1163ED75" w14:textId="1AF2870C" w:rsidR="002E518C" w:rsidRDefault="006138D8" w:rsidP="00801CF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第１段階</w:t>
            </w:r>
          </w:p>
        </w:tc>
        <w:tc>
          <w:tcPr>
            <w:tcW w:w="4226" w:type="dxa"/>
            <w:vAlign w:val="center"/>
          </w:tcPr>
          <w:p w14:paraId="467BCCFC" w14:textId="77777777" w:rsidR="002E518C" w:rsidRDefault="006138D8" w:rsidP="00F2585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・老齢福祉年金受給者</w:t>
            </w:r>
          </w:p>
          <w:p w14:paraId="41996BE8" w14:textId="1916726F" w:rsidR="006138D8" w:rsidRDefault="006138D8" w:rsidP="00F2585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・</w:t>
            </w:r>
            <w:r w:rsidR="00A570DF">
              <w:rPr>
                <w:rFonts w:ascii="游ゴシック" w:eastAsia="游ゴシック" w:hAnsi="游ゴシック" w:hint="eastAsia"/>
                <w:sz w:val="24"/>
                <w:szCs w:val="28"/>
              </w:rPr>
              <w:t>生活保護受給者</w:t>
            </w:r>
          </w:p>
        </w:tc>
        <w:tc>
          <w:tcPr>
            <w:tcW w:w="2977" w:type="dxa"/>
            <w:vAlign w:val="center"/>
          </w:tcPr>
          <w:p w14:paraId="54A79008" w14:textId="53B09830" w:rsidR="002E518C" w:rsidRDefault="00A570DF" w:rsidP="00F2585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1,000万円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</w:p>
          <w:p w14:paraId="35CD8B48" w14:textId="0C410837" w:rsidR="00A570DF" w:rsidRDefault="00A570DF" w:rsidP="00A570D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(夫婦で2,000万円未満)</w:t>
            </w:r>
          </w:p>
        </w:tc>
      </w:tr>
      <w:tr w:rsidR="002E518C" w14:paraId="720CF405" w14:textId="77777777" w:rsidTr="006D3F3B">
        <w:trPr>
          <w:trHeight w:val="1089"/>
        </w:trPr>
        <w:tc>
          <w:tcPr>
            <w:tcW w:w="1723" w:type="dxa"/>
            <w:gridSpan w:val="2"/>
            <w:vAlign w:val="center"/>
          </w:tcPr>
          <w:p w14:paraId="28A8DA8D" w14:textId="3A645FC4" w:rsidR="002E518C" w:rsidRDefault="00A570DF" w:rsidP="00152E5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第2段階</w:t>
            </w:r>
          </w:p>
        </w:tc>
        <w:tc>
          <w:tcPr>
            <w:tcW w:w="4226" w:type="dxa"/>
            <w:vAlign w:val="center"/>
          </w:tcPr>
          <w:p w14:paraId="70D51B87" w14:textId="30E587F9" w:rsidR="002E518C" w:rsidRDefault="00A570DF" w:rsidP="00FF6D99">
            <w:pPr>
              <w:spacing w:line="0" w:lineRule="atLeast"/>
              <w:ind w:left="12" w:hangingChars="5" w:hanging="12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合計所得金額＋課税年金額＋非課税年金額が80</w:t>
            </w:r>
            <w:r w:rsidR="002E518C">
              <w:rPr>
                <w:rFonts w:ascii="游ゴシック" w:eastAsia="游ゴシック" w:hAnsi="游ゴシック" w:hint="eastAsia"/>
                <w:sz w:val="24"/>
                <w:szCs w:val="28"/>
              </w:rPr>
              <w:t>万円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以下の</w:t>
            </w:r>
            <w:r w:rsidR="00FF6D99">
              <w:rPr>
                <w:rFonts w:ascii="游ゴシック" w:eastAsia="游ゴシック" w:hAnsi="游ゴシック" w:hint="eastAsia"/>
                <w:sz w:val="24"/>
                <w:szCs w:val="28"/>
              </w:rPr>
              <w:t>方</w:t>
            </w:r>
          </w:p>
        </w:tc>
        <w:tc>
          <w:tcPr>
            <w:tcW w:w="2977" w:type="dxa"/>
            <w:vAlign w:val="center"/>
          </w:tcPr>
          <w:p w14:paraId="351AF0F6" w14:textId="4CB4F081" w:rsidR="00A570DF" w:rsidRDefault="00A570DF" w:rsidP="00A570D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650万円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</w:p>
          <w:p w14:paraId="3A8DEEBF" w14:textId="4B7ED799" w:rsidR="002E518C" w:rsidRDefault="00A570DF" w:rsidP="00A570D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(夫婦で1,650万円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)</w:t>
            </w:r>
          </w:p>
        </w:tc>
      </w:tr>
      <w:tr w:rsidR="00FF6D99" w14:paraId="6A297E51" w14:textId="77777777" w:rsidTr="006D3F3B">
        <w:trPr>
          <w:trHeight w:val="1089"/>
        </w:trPr>
        <w:tc>
          <w:tcPr>
            <w:tcW w:w="1267" w:type="dxa"/>
            <w:vMerge w:val="restart"/>
            <w:vAlign w:val="center"/>
          </w:tcPr>
          <w:p w14:paraId="4E0536F1" w14:textId="77777777" w:rsidR="00FF6D99" w:rsidRPr="00A570DF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第3段階</w:t>
            </w:r>
          </w:p>
        </w:tc>
        <w:tc>
          <w:tcPr>
            <w:tcW w:w="456" w:type="dxa"/>
            <w:vAlign w:val="center"/>
          </w:tcPr>
          <w:p w14:paraId="75FA4D76" w14:textId="1E6BD7F1" w:rsidR="00FF6D99" w:rsidRPr="00A570DF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➀</w:t>
            </w:r>
          </w:p>
        </w:tc>
        <w:tc>
          <w:tcPr>
            <w:tcW w:w="4226" w:type="dxa"/>
            <w:vAlign w:val="center"/>
          </w:tcPr>
          <w:p w14:paraId="1E7AAC91" w14:textId="39834571" w:rsidR="00FF6D99" w:rsidRDefault="00FF6D99" w:rsidP="00FF6D99">
            <w:pPr>
              <w:spacing w:line="0" w:lineRule="atLeast"/>
              <w:ind w:left="12" w:hangingChars="5" w:hanging="12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合計所得金額＋課税年金額＋非課税年金額が80万円超120万円以下の方</w:t>
            </w:r>
          </w:p>
        </w:tc>
        <w:tc>
          <w:tcPr>
            <w:tcW w:w="2977" w:type="dxa"/>
            <w:vAlign w:val="center"/>
          </w:tcPr>
          <w:p w14:paraId="43D12F5F" w14:textId="028C932E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550万円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</w:p>
          <w:p w14:paraId="633B0486" w14:textId="382AF444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(夫婦で1,550万円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)</w:t>
            </w:r>
          </w:p>
        </w:tc>
      </w:tr>
      <w:tr w:rsidR="00FF6D99" w14:paraId="52E2B19D" w14:textId="77777777" w:rsidTr="006D3F3B">
        <w:trPr>
          <w:trHeight w:val="1089"/>
        </w:trPr>
        <w:tc>
          <w:tcPr>
            <w:tcW w:w="1267" w:type="dxa"/>
            <w:vMerge/>
            <w:vAlign w:val="center"/>
          </w:tcPr>
          <w:p w14:paraId="434B4007" w14:textId="77777777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38E42E8D" w14:textId="38E2ECA7" w:rsidR="00FF6D99" w:rsidRPr="00A570DF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②</w:t>
            </w:r>
          </w:p>
        </w:tc>
        <w:tc>
          <w:tcPr>
            <w:tcW w:w="4226" w:type="dxa"/>
            <w:vAlign w:val="center"/>
          </w:tcPr>
          <w:p w14:paraId="24DAA12E" w14:textId="640C620D" w:rsidR="00FF6D99" w:rsidRDefault="00FF6D99" w:rsidP="00FF6D99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合計所得金額＋課税年金額＋非課税年金額が120万円超の方</w:t>
            </w:r>
          </w:p>
        </w:tc>
        <w:tc>
          <w:tcPr>
            <w:tcW w:w="2977" w:type="dxa"/>
            <w:vAlign w:val="center"/>
          </w:tcPr>
          <w:p w14:paraId="72227516" w14:textId="427561E3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500万円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</w:p>
          <w:p w14:paraId="72661FE6" w14:textId="44498F36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(夫婦で1,500万円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)</w:t>
            </w:r>
          </w:p>
        </w:tc>
      </w:tr>
    </w:tbl>
    <w:p w14:paraId="48621BC6" w14:textId="7F4B8E20" w:rsidR="00801CFC" w:rsidRPr="00CB64F3" w:rsidRDefault="0016458F" w:rsidP="00356C48">
      <w:pPr>
        <w:spacing w:line="0" w:lineRule="atLeast"/>
        <w:rPr>
          <w:rFonts w:ascii="游ゴシック" w:eastAsia="游ゴシック" w:hAnsi="游ゴシック"/>
          <w:b/>
          <w:bCs/>
          <w:sz w:val="28"/>
          <w:szCs w:val="32"/>
        </w:rPr>
      </w:pPr>
      <w:r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＜申請方法＞</w:t>
      </w:r>
    </w:p>
    <w:p w14:paraId="335643F6" w14:textId="0DD30967" w:rsidR="00801CFC" w:rsidRDefault="0016458F" w:rsidP="0016458F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以下の書類を</w:t>
      </w:r>
      <w:r w:rsidR="00D35C20">
        <w:rPr>
          <w:rFonts w:ascii="游ゴシック" w:eastAsia="游ゴシック" w:hAnsi="游ゴシック" w:hint="eastAsia"/>
          <w:sz w:val="24"/>
          <w:szCs w:val="28"/>
        </w:rPr>
        <w:t>「</w:t>
      </w:r>
      <w:r>
        <w:rPr>
          <w:rFonts w:ascii="游ゴシック" w:eastAsia="游ゴシック" w:hAnsi="游ゴシック" w:hint="eastAsia"/>
          <w:sz w:val="24"/>
          <w:szCs w:val="28"/>
        </w:rPr>
        <w:t>新庄市成人福祉課</w:t>
      </w:r>
      <w:r w:rsidR="00D35C2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406579">
        <w:rPr>
          <w:rFonts w:ascii="游ゴシック" w:eastAsia="游ゴシック" w:hAnsi="游ゴシック" w:hint="eastAsia"/>
          <w:sz w:val="24"/>
          <w:szCs w:val="28"/>
        </w:rPr>
        <w:t>介護保険係</w:t>
      </w:r>
      <w:r>
        <w:rPr>
          <w:rFonts w:ascii="游ゴシック" w:eastAsia="游ゴシック" w:hAnsi="游ゴシック" w:hint="eastAsia"/>
          <w:sz w:val="24"/>
          <w:szCs w:val="28"/>
        </w:rPr>
        <w:t>（福祉フロア②番窓口）</w:t>
      </w:r>
      <w:r w:rsidR="00D35C20">
        <w:rPr>
          <w:rFonts w:ascii="游ゴシック" w:eastAsia="游ゴシック" w:hAnsi="游ゴシック" w:hint="eastAsia"/>
          <w:sz w:val="24"/>
          <w:szCs w:val="28"/>
        </w:rPr>
        <w:t>」</w:t>
      </w:r>
      <w:r>
        <w:rPr>
          <w:rFonts w:ascii="游ゴシック" w:eastAsia="游ゴシック" w:hAnsi="游ゴシック" w:hint="eastAsia"/>
          <w:sz w:val="24"/>
          <w:szCs w:val="28"/>
        </w:rPr>
        <w:t>に提出してください。</w:t>
      </w:r>
      <w:bookmarkStart w:id="0" w:name="_Hlk137654619"/>
      <w:r>
        <w:rPr>
          <w:rFonts w:ascii="游ゴシック" w:eastAsia="游ゴシック" w:hAnsi="游ゴシック" w:hint="eastAsia"/>
          <w:sz w:val="24"/>
          <w:szCs w:val="28"/>
        </w:rPr>
        <w:t>（施設でとりまとめを行っている場合は施設に提出をお願いします。）</w:t>
      </w:r>
      <w:bookmarkEnd w:id="0"/>
    </w:p>
    <w:p w14:paraId="67D2FCB4" w14:textId="3F54E74A" w:rsidR="005709C9" w:rsidRPr="00D35C20" w:rsidRDefault="0016458F" w:rsidP="0016458F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 w:rsidRPr="00D35C20">
        <w:rPr>
          <w:rFonts w:ascii="游ゴシック" w:eastAsia="游ゴシック" w:hAnsi="游ゴシック" w:hint="eastAsia"/>
          <w:sz w:val="24"/>
          <w:szCs w:val="28"/>
          <w:highlight w:val="darkGray"/>
        </w:rPr>
        <w:t>必要書類</w:t>
      </w:r>
    </w:p>
    <w:p w14:paraId="26BFBCA9" w14:textId="49A20628" w:rsidR="0016458F" w:rsidRDefault="005709C9" w:rsidP="0016458F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</w:t>
      </w:r>
      <w:r w:rsidR="0016458F">
        <w:rPr>
          <w:rFonts w:ascii="游ゴシック" w:eastAsia="游ゴシック" w:hAnsi="游ゴシック" w:hint="eastAsia"/>
          <w:sz w:val="24"/>
          <w:szCs w:val="28"/>
        </w:rPr>
        <w:t>介護保険負担限度額認定申請書（</w:t>
      </w:r>
      <w:r w:rsidR="0016458F" w:rsidRPr="00AD454C">
        <w:rPr>
          <w:rFonts w:ascii="游ゴシック" w:eastAsia="游ゴシック" w:hAnsi="游ゴシック" w:hint="eastAsia"/>
          <w:sz w:val="24"/>
          <w:szCs w:val="28"/>
          <w:u w:val="wave"/>
        </w:rPr>
        <w:t>裏面も</w:t>
      </w:r>
      <w:r w:rsidRPr="00AD454C">
        <w:rPr>
          <w:rFonts w:ascii="游ゴシック" w:eastAsia="游ゴシック" w:hAnsi="游ゴシック" w:hint="eastAsia"/>
          <w:sz w:val="24"/>
          <w:szCs w:val="28"/>
          <w:u w:val="wave"/>
        </w:rPr>
        <w:t>忘れず</w:t>
      </w:r>
      <w:r>
        <w:rPr>
          <w:rFonts w:ascii="游ゴシック" w:eastAsia="游ゴシック" w:hAnsi="游ゴシック" w:hint="eastAsia"/>
          <w:sz w:val="24"/>
          <w:szCs w:val="28"/>
        </w:rPr>
        <w:t>記入</w:t>
      </w:r>
      <w:r w:rsidR="0016458F">
        <w:rPr>
          <w:rFonts w:ascii="游ゴシック" w:eastAsia="游ゴシック" w:hAnsi="游ゴシック" w:hint="eastAsia"/>
          <w:sz w:val="24"/>
          <w:szCs w:val="28"/>
        </w:rPr>
        <w:t>してください）</w:t>
      </w:r>
    </w:p>
    <w:p w14:paraId="63D02DC5" w14:textId="6E267462" w:rsidR="005709C9" w:rsidRPr="005709C9" w:rsidRDefault="005709C9" w:rsidP="00D35C20">
      <w:pPr>
        <w:spacing w:line="0" w:lineRule="atLeast"/>
        <w:ind w:leftChars="100" w:left="450" w:hangingChars="100" w:hanging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・本人及び配偶者（いる場合）の</w:t>
      </w:r>
      <w:r w:rsidRPr="00AD454C">
        <w:rPr>
          <w:rFonts w:ascii="游ゴシック" w:eastAsia="游ゴシック" w:hAnsi="游ゴシック" w:hint="eastAsia"/>
          <w:sz w:val="24"/>
          <w:szCs w:val="28"/>
          <w:u w:val="wave"/>
        </w:rPr>
        <w:t>全ての</w:t>
      </w:r>
      <w:r w:rsidRPr="005709C9">
        <w:rPr>
          <w:rFonts w:ascii="游ゴシック" w:eastAsia="游ゴシック" w:hAnsi="游ゴシック" w:hint="eastAsia"/>
          <w:sz w:val="24"/>
          <w:szCs w:val="28"/>
          <w:u w:val="wave"/>
        </w:rPr>
        <w:t>預貯金通帳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の写し（</w:t>
      </w:r>
      <w:r>
        <w:rPr>
          <w:rFonts w:ascii="游ゴシック" w:eastAsia="游ゴシック" w:hAnsi="游ゴシック" w:hint="eastAsia"/>
          <w:sz w:val="24"/>
          <w:szCs w:val="28"/>
        </w:rPr>
        <w:t>表紙をめくった1枚目の見開きのページ（金融機関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名</w:t>
      </w:r>
      <w:r>
        <w:rPr>
          <w:rFonts w:ascii="游ゴシック" w:eastAsia="游ゴシック" w:hAnsi="游ゴシック" w:hint="eastAsia"/>
          <w:sz w:val="24"/>
          <w:szCs w:val="28"/>
        </w:rPr>
        <w:t>、支店名、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口座番号</w:t>
      </w:r>
      <w:r>
        <w:rPr>
          <w:rFonts w:ascii="游ゴシック" w:eastAsia="游ゴシック" w:hAnsi="游ゴシック" w:hint="eastAsia"/>
          <w:sz w:val="24"/>
          <w:szCs w:val="28"/>
        </w:rPr>
        <w:t>、名義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が確認できる</w:t>
      </w:r>
      <w:r>
        <w:rPr>
          <w:rFonts w:ascii="游ゴシック" w:eastAsia="游ゴシック" w:hAnsi="游ゴシック" w:hint="eastAsia"/>
          <w:sz w:val="24"/>
          <w:szCs w:val="28"/>
        </w:rPr>
        <w:t>ページ）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と、残高</w:t>
      </w:r>
      <w:r w:rsidR="00AD454C">
        <w:rPr>
          <w:rFonts w:ascii="游ゴシック" w:eastAsia="游ゴシック" w:hAnsi="游ゴシック" w:hint="eastAsia"/>
          <w:sz w:val="24"/>
          <w:szCs w:val="28"/>
        </w:rPr>
        <w:t>（定期預金含む）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が確認できるページ</w:t>
      </w:r>
      <w:r w:rsidR="00D35C20">
        <w:rPr>
          <w:rFonts w:ascii="游ゴシック" w:eastAsia="游ゴシック" w:hAnsi="游ゴシック" w:hint="eastAsia"/>
          <w:sz w:val="24"/>
          <w:szCs w:val="28"/>
        </w:rPr>
        <w:t>の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両方の写し。最新の残高まで記帳してください。）</w:t>
      </w:r>
    </w:p>
    <w:p w14:paraId="1E2D1F06" w14:textId="71B9DAA4" w:rsidR="0024513B" w:rsidRDefault="00D35C20" w:rsidP="00B94D1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・有価証券等の評価額がわかる証券等（有価証券等をお持ちの場合）</w:t>
      </w:r>
    </w:p>
    <w:p w14:paraId="1AD7E0BC" w14:textId="38A66120" w:rsidR="0024513B" w:rsidRPr="00CB64F3" w:rsidRDefault="0024513B" w:rsidP="00356C48">
      <w:pPr>
        <w:spacing w:line="0" w:lineRule="atLeast"/>
        <w:rPr>
          <w:rFonts w:ascii="游ゴシック" w:eastAsia="游ゴシック" w:hAnsi="游ゴシック"/>
          <w:b/>
          <w:bCs/>
          <w:sz w:val="28"/>
          <w:szCs w:val="32"/>
        </w:rPr>
      </w:pPr>
      <w:r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＜注意点＞</w:t>
      </w:r>
    </w:p>
    <w:p w14:paraId="61E8D114" w14:textId="49888A5E" w:rsidR="00CB64F3" w:rsidRDefault="00CB64F3" w:rsidP="00356C48">
      <w:pPr>
        <w:spacing w:line="0" w:lineRule="atLeas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・施設を利用の際は、必ず施設に認定証を提出してください。</w:t>
      </w:r>
    </w:p>
    <w:p w14:paraId="16310E18" w14:textId="4F588545" w:rsidR="00CB64F3" w:rsidRDefault="00CB64F3" w:rsidP="00CB64F3">
      <w:pPr>
        <w:spacing w:line="0" w:lineRule="atLeast"/>
        <w:ind w:left="240" w:hangingChars="100" w:hanging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・認定の有効期限は、最初に到来する7月31日です。そのため継続して認定が必要な場合は毎年申請が必要です。</w:t>
      </w:r>
    </w:p>
    <w:p w14:paraId="0459160E" w14:textId="6D7ADC17" w:rsidR="00D81AB0" w:rsidRDefault="0024513B" w:rsidP="00CB64F3">
      <w:pPr>
        <w:spacing w:line="0" w:lineRule="atLeast"/>
        <w:ind w:left="240" w:hangingChars="100" w:hanging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・認定は申請のあった日の月の初日から適用です。（例　8月31</w:t>
      </w:r>
      <w:r w:rsidR="00CB64F3">
        <w:rPr>
          <w:rFonts w:ascii="游ゴシック" w:eastAsia="游ゴシック" w:hAnsi="游ゴシック" w:hint="eastAsia"/>
          <w:sz w:val="24"/>
          <w:szCs w:val="28"/>
        </w:rPr>
        <w:t>日に申請→8月1日から適用）ただし、更新の申請をする場合は8月1日以降の有効期間の認定を7月中から受付します。</w:t>
      </w:r>
    </w:p>
    <w:p w14:paraId="0B198986" w14:textId="696CA8DF" w:rsidR="00916B6F" w:rsidRDefault="00BB4353" w:rsidP="00BB4353">
      <w:pPr>
        <w:spacing w:line="0" w:lineRule="atLeast"/>
        <w:ind w:left="320" w:hangingChars="100" w:hanging="320"/>
        <w:jc w:val="center"/>
        <w:rPr>
          <w:rFonts w:ascii="游ゴシック" w:eastAsia="游ゴシック" w:hAnsi="游ゴシック"/>
          <w:sz w:val="28"/>
          <w:szCs w:val="28"/>
        </w:rPr>
      </w:pPr>
      <w:r w:rsidRPr="003A482A">
        <w:rPr>
          <w:rFonts w:ascii="游ゴシック" w:eastAsia="游ゴシック" w:hAnsi="游ゴシック" w:hint="eastAsia"/>
          <w:sz w:val="32"/>
          <w:szCs w:val="32"/>
        </w:rPr>
        <w:lastRenderedPageBreak/>
        <w:t>負担限度額等変更のお知らせ</w:t>
      </w:r>
    </w:p>
    <w:p w14:paraId="3B9BD779" w14:textId="77777777" w:rsidR="00B94D11" w:rsidRDefault="00B94D11" w:rsidP="00BB4353">
      <w:pPr>
        <w:spacing w:line="0" w:lineRule="atLeast"/>
        <w:ind w:left="1"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</w:p>
    <w:p w14:paraId="7AEAABA6" w14:textId="313E3C4B" w:rsidR="00BB4353" w:rsidRDefault="00BB4353" w:rsidP="00BB4353">
      <w:pPr>
        <w:spacing w:line="0" w:lineRule="atLeast"/>
        <w:ind w:left="1"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介護保険負担限度額認定について、近年の光熱・水道費の高騰や、在宅で生活している方との負担の均衡を図るため、令和６年８月より基準費用額が見直されました。１日あたり６０円引き上げられます。</w:t>
      </w:r>
    </w:p>
    <w:p w14:paraId="08B1D5FF" w14:textId="77777777" w:rsidR="00446AB0" w:rsidRPr="00446AB0" w:rsidRDefault="00446AB0" w:rsidP="00446AB0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446AB0">
        <w:rPr>
          <w:rFonts w:ascii="游ゴシック" w:eastAsia="游ゴシック" w:hAnsi="游ゴシック" w:hint="eastAsia"/>
          <w:b/>
          <w:bCs/>
          <w:sz w:val="24"/>
          <w:szCs w:val="24"/>
        </w:rPr>
        <w:t>＜1日当たりの費用負担額＞</w:t>
      </w:r>
    </w:p>
    <w:p w14:paraId="296B3D07" w14:textId="2D782562" w:rsidR="00446AB0" w:rsidRPr="00446AB0" w:rsidRDefault="00446AB0" w:rsidP="00446AB0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446AB0">
        <w:rPr>
          <w:rFonts w:ascii="游ゴシック" w:eastAsia="游ゴシック" w:hAnsi="游ゴシック" w:hint="eastAsia"/>
          <w:b/>
          <w:bCs/>
          <w:sz w:val="24"/>
          <w:szCs w:val="24"/>
        </w:rPr>
        <w:t>●食費（変更はありません）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570"/>
        <w:gridCol w:w="1701"/>
      </w:tblGrid>
      <w:tr w:rsidR="00446AB0" w14:paraId="68272300" w14:textId="77777777" w:rsidTr="00D95365">
        <w:tc>
          <w:tcPr>
            <w:tcW w:w="3245" w:type="dxa"/>
            <w:shd w:val="clear" w:color="auto" w:fill="A6A6A6" w:themeFill="background1" w:themeFillShade="A6"/>
          </w:tcPr>
          <w:p w14:paraId="12110186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D35C20">
              <w:rPr>
                <w:rFonts w:ascii="游ゴシック" w:eastAsia="游ゴシック" w:hAnsi="游ゴシック" w:hint="eastAsia"/>
                <w:sz w:val="24"/>
                <w:szCs w:val="28"/>
              </w:rPr>
              <w:t>段階</w:t>
            </w:r>
          </w:p>
        </w:tc>
        <w:tc>
          <w:tcPr>
            <w:tcW w:w="1570" w:type="dxa"/>
            <w:shd w:val="clear" w:color="auto" w:fill="A6A6A6" w:themeFill="background1" w:themeFillShade="A6"/>
          </w:tcPr>
          <w:p w14:paraId="31742C33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施設入所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0D0750C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短期入所</w:t>
            </w:r>
          </w:p>
        </w:tc>
      </w:tr>
      <w:tr w:rsidR="00446AB0" w14:paraId="3DC1B7AC" w14:textId="77777777" w:rsidTr="00D95365">
        <w:tc>
          <w:tcPr>
            <w:tcW w:w="3245" w:type="dxa"/>
          </w:tcPr>
          <w:p w14:paraId="4076A871" w14:textId="77777777" w:rsidR="00446AB0" w:rsidRPr="00D35C20" w:rsidRDefault="00446AB0" w:rsidP="00D9536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第1段階</w:t>
            </w:r>
          </w:p>
        </w:tc>
        <w:tc>
          <w:tcPr>
            <w:tcW w:w="1570" w:type="dxa"/>
          </w:tcPr>
          <w:p w14:paraId="2328D10B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300円</w:t>
            </w:r>
          </w:p>
        </w:tc>
        <w:tc>
          <w:tcPr>
            <w:tcW w:w="1701" w:type="dxa"/>
          </w:tcPr>
          <w:p w14:paraId="6FE84C3D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300円</w:t>
            </w:r>
          </w:p>
        </w:tc>
      </w:tr>
      <w:tr w:rsidR="00446AB0" w14:paraId="74727F05" w14:textId="77777777" w:rsidTr="00D95365">
        <w:tc>
          <w:tcPr>
            <w:tcW w:w="3245" w:type="dxa"/>
          </w:tcPr>
          <w:p w14:paraId="4BB01089" w14:textId="77777777" w:rsidR="00446AB0" w:rsidRPr="00D35C20" w:rsidRDefault="00446AB0" w:rsidP="00D9536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第2段階</w:t>
            </w:r>
          </w:p>
        </w:tc>
        <w:tc>
          <w:tcPr>
            <w:tcW w:w="1570" w:type="dxa"/>
          </w:tcPr>
          <w:p w14:paraId="3C772373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390円</w:t>
            </w:r>
          </w:p>
        </w:tc>
        <w:tc>
          <w:tcPr>
            <w:tcW w:w="1701" w:type="dxa"/>
          </w:tcPr>
          <w:p w14:paraId="4197B7C9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600円</w:t>
            </w:r>
          </w:p>
        </w:tc>
      </w:tr>
      <w:tr w:rsidR="00446AB0" w14:paraId="11C62D2E" w14:textId="77777777" w:rsidTr="00D95365">
        <w:tc>
          <w:tcPr>
            <w:tcW w:w="3245" w:type="dxa"/>
          </w:tcPr>
          <w:p w14:paraId="677FDD52" w14:textId="77777777" w:rsidR="00446AB0" w:rsidRPr="00D35C20" w:rsidRDefault="00446AB0" w:rsidP="00D9536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第3段階➀</w:t>
            </w:r>
          </w:p>
        </w:tc>
        <w:tc>
          <w:tcPr>
            <w:tcW w:w="1570" w:type="dxa"/>
          </w:tcPr>
          <w:p w14:paraId="2F5A9265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650円</w:t>
            </w:r>
          </w:p>
        </w:tc>
        <w:tc>
          <w:tcPr>
            <w:tcW w:w="1701" w:type="dxa"/>
          </w:tcPr>
          <w:p w14:paraId="40AEECFB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1,000円</w:t>
            </w:r>
          </w:p>
        </w:tc>
      </w:tr>
      <w:tr w:rsidR="00446AB0" w14:paraId="506CA1AF" w14:textId="77777777" w:rsidTr="00D95365">
        <w:tc>
          <w:tcPr>
            <w:tcW w:w="3245" w:type="dxa"/>
          </w:tcPr>
          <w:p w14:paraId="7AC008F0" w14:textId="77777777" w:rsidR="00446AB0" w:rsidRPr="00D35C20" w:rsidRDefault="00446AB0" w:rsidP="00D9536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第3段階②</w:t>
            </w:r>
          </w:p>
        </w:tc>
        <w:tc>
          <w:tcPr>
            <w:tcW w:w="1570" w:type="dxa"/>
          </w:tcPr>
          <w:p w14:paraId="3423C71D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1,360円</w:t>
            </w:r>
          </w:p>
        </w:tc>
        <w:tc>
          <w:tcPr>
            <w:tcW w:w="1701" w:type="dxa"/>
          </w:tcPr>
          <w:p w14:paraId="5B9A7AFA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1,300円</w:t>
            </w:r>
          </w:p>
        </w:tc>
      </w:tr>
      <w:tr w:rsidR="00446AB0" w14:paraId="29EC29E0" w14:textId="77777777" w:rsidTr="00D95365">
        <w:tc>
          <w:tcPr>
            <w:tcW w:w="3245" w:type="dxa"/>
          </w:tcPr>
          <w:p w14:paraId="7283A0BF" w14:textId="77777777" w:rsidR="00446AB0" w:rsidRPr="00D35C20" w:rsidRDefault="00446AB0" w:rsidP="00D9536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第4段階（基準費用額）</w:t>
            </w:r>
          </w:p>
        </w:tc>
        <w:tc>
          <w:tcPr>
            <w:tcW w:w="1570" w:type="dxa"/>
          </w:tcPr>
          <w:p w14:paraId="3EBAA7FD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1,445円</w:t>
            </w:r>
          </w:p>
        </w:tc>
        <w:tc>
          <w:tcPr>
            <w:tcW w:w="1701" w:type="dxa"/>
          </w:tcPr>
          <w:p w14:paraId="19CB5E45" w14:textId="77777777" w:rsidR="00446AB0" w:rsidRPr="00D35C20" w:rsidRDefault="00446AB0" w:rsidP="00D9536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1,445円</w:t>
            </w:r>
          </w:p>
        </w:tc>
      </w:tr>
    </w:tbl>
    <w:p w14:paraId="55A12796" w14:textId="77777777" w:rsidR="00466719" w:rsidRDefault="00466719" w:rsidP="00BB4353">
      <w:pPr>
        <w:spacing w:line="0" w:lineRule="atLeast"/>
        <w:ind w:left="1"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</w:p>
    <w:p w14:paraId="0AE07FFB" w14:textId="77777777" w:rsidR="00BB4353" w:rsidRPr="00BB4353" w:rsidRDefault="00BB4353" w:rsidP="00BB4353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BB4353">
        <w:rPr>
          <w:rFonts w:ascii="游ゴシック" w:eastAsia="游ゴシック" w:hAnsi="游ゴシック" w:hint="eastAsia"/>
          <w:b/>
          <w:bCs/>
          <w:sz w:val="24"/>
          <w:szCs w:val="24"/>
        </w:rPr>
        <w:t>＜1日当たりの費用負担額＞</w:t>
      </w:r>
    </w:p>
    <w:p w14:paraId="76174C43" w14:textId="0E29EC6C" w:rsidR="00BB4353" w:rsidRPr="00BB4353" w:rsidRDefault="00BB4353" w:rsidP="00BB4353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BB4353">
        <w:rPr>
          <w:rFonts w:ascii="游ゴシック" w:eastAsia="游ゴシック" w:hAnsi="游ゴシック" w:hint="eastAsia"/>
          <w:b/>
          <w:bCs/>
          <w:sz w:val="24"/>
          <w:szCs w:val="24"/>
        </w:rPr>
        <w:t>●居住費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（変更前　令和６年７月まで）</w:t>
      </w:r>
    </w:p>
    <w:tbl>
      <w:tblPr>
        <w:tblStyle w:val="a3"/>
        <w:tblW w:w="992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D85554" w:rsidRPr="00BB4353" w14:paraId="2BEFF35B" w14:textId="53ED59C9" w:rsidTr="00B876EF"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76D58F3D" w14:textId="77777777" w:rsidR="00D85554" w:rsidRPr="00BB4353" w:rsidRDefault="00D85554" w:rsidP="00F5001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段階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79E4FC63" w14:textId="77777777" w:rsidR="00D85554" w:rsidRPr="00BB4353" w:rsidRDefault="00D85554" w:rsidP="00E65E4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ユニット型個室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0B34B16" w14:textId="77777777" w:rsidR="00D85554" w:rsidRPr="00BB4353" w:rsidRDefault="00D85554" w:rsidP="0033735F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ユニット型</w:t>
            </w:r>
          </w:p>
          <w:p w14:paraId="59548533" w14:textId="77777777" w:rsidR="00D85554" w:rsidRPr="00BB4353" w:rsidRDefault="00D85554" w:rsidP="0033735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735F">
              <w:rPr>
                <w:rFonts w:ascii="游ゴシック" w:eastAsia="游ゴシック" w:hAnsi="游ゴシック" w:hint="eastAsia"/>
                <w:w w:val="83"/>
                <w:kern w:val="0"/>
                <w:sz w:val="24"/>
                <w:szCs w:val="24"/>
                <w:fitText w:val="1200" w:id="-961837824"/>
              </w:rPr>
              <w:t>個室的多床</w:t>
            </w:r>
            <w:r w:rsidRPr="0033735F">
              <w:rPr>
                <w:rFonts w:ascii="游ゴシック" w:eastAsia="游ゴシック" w:hAnsi="游ゴシック" w:hint="eastAsia"/>
                <w:spacing w:val="2"/>
                <w:w w:val="83"/>
                <w:kern w:val="0"/>
                <w:sz w:val="24"/>
                <w:szCs w:val="24"/>
                <w:fitText w:val="1200" w:id="-961837824"/>
              </w:rPr>
              <w:t>室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436A26DB" w14:textId="77777777" w:rsidR="00D85554" w:rsidRDefault="00D85554" w:rsidP="00E65E4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従来型個室</w:t>
            </w:r>
          </w:p>
          <w:p w14:paraId="1A86D92F" w14:textId="09DB384D" w:rsidR="0033735F" w:rsidRPr="00BB4353" w:rsidRDefault="0033735F" w:rsidP="0033735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735F">
              <w:rPr>
                <w:rFonts w:ascii="游ゴシック" w:eastAsia="游ゴシック" w:hAnsi="游ゴシック" w:hint="eastAsia"/>
                <w:spacing w:val="1"/>
                <w:w w:val="55"/>
                <w:kern w:val="0"/>
                <w:sz w:val="24"/>
                <w:szCs w:val="24"/>
                <w:fitText w:val="1200" w:id="-961837568"/>
              </w:rPr>
              <w:t>（老健・医療院等</w:t>
            </w:r>
            <w:r w:rsidRPr="0033735F">
              <w:rPr>
                <w:rFonts w:ascii="游ゴシック" w:eastAsia="游ゴシック" w:hAnsi="游ゴシック" w:hint="eastAsia"/>
                <w:spacing w:val="-1"/>
                <w:w w:val="55"/>
                <w:kern w:val="0"/>
                <w:sz w:val="24"/>
                <w:szCs w:val="24"/>
                <w:fitText w:val="1200" w:id="-961837568"/>
              </w:rPr>
              <w:t>）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F5E3C69" w14:textId="77777777" w:rsidR="0033735F" w:rsidRDefault="0033735F" w:rsidP="0033735F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従来型個室</w:t>
            </w:r>
          </w:p>
          <w:p w14:paraId="4246A9E1" w14:textId="2EF76351" w:rsidR="00D85554" w:rsidRPr="00BB4353" w:rsidRDefault="0033735F" w:rsidP="0033735F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（特養等）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9CC9F01" w14:textId="77777777" w:rsidR="00D85554" w:rsidRDefault="0033735F" w:rsidP="00E65E4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多床室</w:t>
            </w:r>
          </w:p>
          <w:p w14:paraId="1463D435" w14:textId="39FCED3D" w:rsidR="0033735F" w:rsidRPr="00BB4353" w:rsidRDefault="0033735F" w:rsidP="00E65E4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735F">
              <w:rPr>
                <w:rFonts w:ascii="游ゴシック" w:eastAsia="游ゴシック" w:hAnsi="游ゴシック" w:hint="eastAsia"/>
                <w:spacing w:val="1"/>
                <w:w w:val="55"/>
                <w:kern w:val="0"/>
                <w:sz w:val="24"/>
                <w:szCs w:val="24"/>
                <w:fitText w:val="1200" w:id="-961837568"/>
              </w:rPr>
              <w:t>（老健・医療院等</w:t>
            </w:r>
            <w:r w:rsidRPr="0033735F">
              <w:rPr>
                <w:rFonts w:ascii="游ゴシック" w:eastAsia="游ゴシック" w:hAnsi="游ゴシック" w:hint="eastAsia"/>
                <w:spacing w:val="-1"/>
                <w:w w:val="55"/>
                <w:kern w:val="0"/>
                <w:sz w:val="24"/>
                <w:szCs w:val="24"/>
                <w:fitText w:val="1200" w:id="-961837568"/>
              </w:rPr>
              <w:t>）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EB56D5D" w14:textId="35277AA9" w:rsidR="0033735F" w:rsidRDefault="0033735F" w:rsidP="0033735F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多床室</w:t>
            </w:r>
          </w:p>
          <w:p w14:paraId="539A6922" w14:textId="08AA6EA4" w:rsidR="00D85554" w:rsidRPr="00BB4353" w:rsidRDefault="0033735F" w:rsidP="005A2682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（特養等）</w:t>
            </w:r>
          </w:p>
        </w:tc>
      </w:tr>
      <w:tr w:rsidR="00B876EF" w:rsidRPr="00BB4353" w14:paraId="6417E7B9" w14:textId="65C01384" w:rsidTr="00B876EF">
        <w:tc>
          <w:tcPr>
            <w:tcW w:w="1418" w:type="dxa"/>
            <w:vAlign w:val="center"/>
          </w:tcPr>
          <w:p w14:paraId="2F57C300" w14:textId="77777777" w:rsidR="00B876EF" w:rsidRPr="00BB4353" w:rsidRDefault="00B876EF" w:rsidP="00B876E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第1段階</w:t>
            </w:r>
          </w:p>
        </w:tc>
        <w:tc>
          <w:tcPr>
            <w:tcW w:w="1418" w:type="dxa"/>
            <w:vAlign w:val="center"/>
          </w:tcPr>
          <w:p w14:paraId="54E0A1C7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820円</w:t>
            </w:r>
          </w:p>
        </w:tc>
        <w:tc>
          <w:tcPr>
            <w:tcW w:w="1418" w:type="dxa"/>
            <w:vAlign w:val="center"/>
          </w:tcPr>
          <w:p w14:paraId="48AB33C6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490円</w:t>
            </w:r>
          </w:p>
        </w:tc>
        <w:tc>
          <w:tcPr>
            <w:tcW w:w="1418" w:type="dxa"/>
            <w:vAlign w:val="center"/>
          </w:tcPr>
          <w:p w14:paraId="4702AF0B" w14:textId="3A77FC1D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490円</w:t>
            </w:r>
          </w:p>
        </w:tc>
        <w:tc>
          <w:tcPr>
            <w:tcW w:w="1418" w:type="dxa"/>
            <w:vAlign w:val="center"/>
          </w:tcPr>
          <w:p w14:paraId="4D021622" w14:textId="037EA70F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320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</w:tcPr>
          <w:p w14:paraId="653BF037" w14:textId="1BA07D6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</w:tcPr>
          <w:p w14:paraId="14B9AAD0" w14:textId="419F9D11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</w:tr>
      <w:tr w:rsidR="00B876EF" w:rsidRPr="00BB4353" w14:paraId="429AAC1D" w14:textId="31DAAAB5" w:rsidTr="00B876EF">
        <w:tc>
          <w:tcPr>
            <w:tcW w:w="1418" w:type="dxa"/>
            <w:vAlign w:val="center"/>
          </w:tcPr>
          <w:p w14:paraId="04218817" w14:textId="77777777" w:rsidR="00B876EF" w:rsidRPr="00BB4353" w:rsidRDefault="00B876EF" w:rsidP="00B876E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第2段階</w:t>
            </w:r>
          </w:p>
        </w:tc>
        <w:tc>
          <w:tcPr>
            <w:tcW w:w="1418" w:type="dxa"/>
            <w:vAlign w:val="center"/>
          </w:tcPr>
          <w:p w14:paraId="156E92B4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820円</w:t>
            </w:r>
          </w:p>
        </w:tc>
        <w:tc>
          <w:tcPr>
            <w:tcW w:w="1418" w:type="dxa"/>
            <w:vAlign w:val="center"/>
          </w:tcPr>
          <w:p w14:paraId="4DFECDA5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490円</w:t>
            </w:r>
          </w:p>
        </w:tc>
        <w:tc>
          <w:tcPr>
            <w:tcW w:w="1418" w:type="dxa"/>
            <w:vAlign w:val="center"/>
          </w:tcPr>
          <w:p w14:paraId="5913C5F0" w14:textId="3CBCC51D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490円</w:t>
            </w:r>
          </w:p>
        </w:tc>
        <w:tc>
          <w:tcPr>
            <w:tcW w:w="1418" w:type="dxa"/>
            <w:vAlign w:val="center"/>
          </w:tcPr>
          <w:p w14:paraId="669D7B93" w14:textId="442074A3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420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</w:tcPr>
          <w:p w14:paraId="60ACE761" w14:textId="67C77893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370円</w:t>
            </w:r>
          </w:p>
        </w:tc>
        <w:tc>
          <w:tcPr>
            <w:tcW w:w="1418" w:type="dxa"/>
          </w:tcPr>
          <w:p w14:paraId="2CD39DA0" w14:textId="235968A6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370円</w:t>
            </w:r>
          </w:p>
        </w:tc>
      </w:tr>
      <w:tr w:rsidR="00B876EF" w:rsidRPr="00BB4353" w14:paraId="747D97A0" w14:textId="4D52BB9F" w:rsidTr="00B876EF">
        <w:tc>
          <w:tcPr>
            <w:tcW w:w="1418" w:type="dxa"/>
            <w:vAlign w:val="center"/>
          </w:tcPr>
          <w:p w14:paraId="42C9BC16" w14:textId="77777777" w:rsidR="00B876EF" w:rsidRPr="00BB4353" w:rsidRDefault="00B876EF" w:rsidP="00B876E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第3段階➀</w:t>
            </w:r>
          </w:p>
        </w:tc>
        <w:tc>
          <w:tcPr>
            <w:tcW w:w="1418" w:type="dxa"/>
            <w:vAlign w:val="center"/>
          </w:tcPr>
          <w:p w14:paraId="504172E1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1,310円</w:t>
            </w:r>
          </w:p>
        </w:tc>
        <w:tc>
          <w:tcPr>
            <w:tcW w:w="1418" w:type="dxa"/>
            <w:vAlign w:val="center"/>
          </w:tcPr>
          <w:p w14:paraId="79E1083D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1,310円</w:t>
            </w:r>
          </w:p>
        </w:tc>
        <w:tc>
          <w:tcPr>
            <w:tcW w:w="1418" w:type="dxa"/>
            <w:vAlign w:val="center"/>
          </w:tcPr>
          <w:p w14:paraId="4905F895" w14:textId="30E2CF24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1,310円</w:t>
            </w:r>
          </w:p>
        </w:tc>
        <w:tc>
          <w:tcPr>
            <w:tcW w:w="1418" w:type="dxa"/>
            <w:vAlign w:val="center"/>
          </w:tcPr>
          <w:p w14:paraId="051E3FAE" w14:textId="54F0B128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820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</w:tcPr>
          <w:p w14:paraId="701497FD" w14:textId="1B25B42D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370円</w:t>
            </w:r>
          </w:p>
        </w:tc>
        <w:tc>
          <w:tcPr>
            <w:tcW w:w="1418" w:type="dxa"/>
          </w:tcPr>
          <w:p w14:paraId="79F49AF3" w14:textId="3810691E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370円</w:t>
            </w:r>
          </w:p>
        </w:tc>
      </w:tr>
      <w:tr w:rsidR="00B876EF" w:rsidRPr="00BB4353" w14:paraId="367F8C94" w14:textId="37E95477" w:rsidTr="00B876EF">
        <w:tc>
          <w:tcPr>
            <w:tcW w:w="1418" w:type="dxa"/>
            <w:vAlign w:val="center"/>
          </w:tcPr>
          <w:p w14:paraId="112ED5C8" w14:textId="77777777" w:rsidR="00B876EF" w:rsidRPr="00BB4353" w:rsidRDefault="00B876EF" w:rsidP="00B876E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第3段階②</w:t>
            </w:r>
          </w:p>
        </w:tc>
        <w:tc>
          <w:tcPr>
            <w:tcW w:w="1418" w:type="dxa"/>
            <w:vAlign w:val="center"/>
          </w:tcPr>
          <w:p w14:paraId="4CCC087C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1,310円</w:t>
            </w:r>
          </w:p>
        </w:tc>
        <w:tc>
          <w:tcPr>
            <w:tcW w:w="1418" w:type="dxa"/>
            <w:vAlign w:val="center"/>
          </w:tcPr>
          <w:p w14:paraId="4A6E6B0B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1,310円</w:t>
            </w:r>
          </w:p>
        </w:tc>
        <w:tc>
          <w:tcPr>
            <w:tcW w:w="1418" w:type="dxa"/>
            <w:vAlign w:val="center"/>
          </w:tcPr>
          <w:p w14:paraId="090D515A" w14:textId="0831573F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1,310円</w:t>
            </w:r>
          </w:p>
        </w:tc>
        <w:tc>
          <w:tcPr>
            <w:tcW w:w="1418" w:type="dxa"/>
            <w:vAlign w:val="center"/>
          </w:tcPr>
          <w:p w14:paraId="5EF6A0B1" w14:textId="03C14BFC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820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</w:tcPr>
          <w:p w14:paraId="67E91B98" w14:textId="41708C41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370円</w:t>
            </w:r>
          </w:p>
        </w:tc>
        <w:tc>
          <w:tcPr>
            <w:tcW w:w="1418" w:type="dxa"/>
          </w:tcPr>
          <w:p w14:paraId="0D5A1A32" w14:textId="689D824E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370円</w:t>
            </w:r>
          </w:p>
        </w:tc>
      </w:tr>
      <w:tr w:rsidR="00B876EF" w:rsidRPr="00BB4353" w14:paraId="1B61577D" w14:textId="54ABB625" w:rsidTr="00B876EF">
        <w:tc>
          <w:tcPr>
            <w:tcW w:w="1418" w:type="dxa"/>
            <w:vAlign w:val="center"/>
          </w:tcPr>
          <w:p w14:paraId="5640E148" w14:textId="11DA3973" w:rsidR="00B876EF" w:rsidRPr="00BB4353" w:rsidRDefault="00B876EF" w:rsidP="00B876E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基準費用額</w:t>
            </w:r>
          </w:p>
        </w:tc>
        <w:tc>
          <w:tcPr>
            <w:tcW w:w="1418" w:type="dxa"/>
            <w:vAlign w:val="center"/>
          </w:tcPr>
          <w:p w14:paraId="120F66FE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2,006円</w:t>
            </w:r>
          </w:p>
        </w:tc>
        <w:tc>
          <w:tcPr>
            <w:tcW w:w="1418" w:type="dxa"/>
            <w:vAlign w:val="center"/>
          </w:tcPr>
          <w:p w14:paraId="73EEDDF6" w14:textId="77777777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1,668円</w:t>
            </w:r>
          </w:p>
        </w:tc>
        <w:tc>
          <w:tcPr>
            <w:tcW w:w="1418" w:type="dxa"/>
            <w:vAlign w:val="center"/>
          </w:tcPr>
          <w:p w14:paraId="2DC60F58" w14:textId="712F6D29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1,668円</w:t>
            </w:r>
          </w:p>
        </w:tc>
        <w:tc>
          <w:tcPr>
            <w:tcW w:w="1418" w:type="dxa"/>
            <w:vAlign w:val="center"/>
          </w:tcPr>
          <w:p w14:paraId="288F4546" w14:textId="012BCED5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1,171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</w:tcPr>
          <w:p w14:paraId="16A4CC90" w14:textId="15C1678B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370円</w:t>
            </w:r>
          </w:p>
        </w:tc>
        <w:tc>
          <w:tcPr>
            <w:tcW w:w="1418" w:type="dxa"/>
          </w:tcPr>
          <w:p w14:paraId="5A779C4E" w14:textId="03A6A29F" w:rsidR="00B876EF" w:rsidRPr="00BB4353" w:rsidRDefault="00B876EF" w:rsidP="00B876E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855円</w:t>
            </w:r>
          </w:p>
        </w:tc>
      </w:tr>
    </w:tbl>
    <w:p w14:paraId="74E0382E" w14:textId="4CF4DD82" w:rsidR="00BB4353" w:rsidRDefault="00446AB0" w:rsidP="00BB4353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3901D" wp14:editId="2340C314">
                <wp:simplePos x="0" y="0"/>
                <wp:positionH relativeFrom="column">
                  <wp:posOffset>2997777</wp:posOffset>
                </wp:positionH>
                <wp:positionV relativeFrom="paragraph">
                  <wp:posOffset>43700</wp:posOffset>
                </wp:positionV>
                <wp:extent cx="533400" cy="457200"/>
                <wp:effectExtent l="19050" t="0" r="1905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FE4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36.05pt;margin-top:3.45pt;width:42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" adj="10800" fillcolor="#4472c4 [3204]" strokecolor="#1f3763 [1604]" strokeweight="1pt"/>
            </w:pict>
          </mc:Fallback>
        </mc:AlternateContent>
      </w:r>
    </w:p>
    <w:p w14:paraId="4A306FDD" w14:textId="13E4D610" w:rsidR="00466719" w:rsidRDefault="00466719" w:rsidP="00BB4353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E1DF349" w14:textId="3559F1B3" w:rsidR="00BB4353" w:rsidRPr="00BB4353" w:rsidRDefault="00BB4353" w:rsidP="00BB4353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BB4353">
        <w:rPr>
          <w:rFonts w:ascii="游ゴシック" w:eastAsia="游ゴシック" w:hAnsi="游ゴシック" w:hint="eastAsia"/>
          <w:b/>
          <w:bCs/>
          <w:sz w:val="24"/>
          <w:szCs w:val="24"/>
        </w:rPr>
        <w:t>●居住費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（変更後　令和６年８月から）</w:t>
      </w:r>
    </w:p>
    <w:tbl>
      <w:tblPr>
        <w:tblStyle w:val="a3"/>
        <w:tblW w:w="992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466719" w:rsidRPr="00BB4353" w14:paraId="39C9FEDF" w14:textId="77777777" w:rsidTr="00C243F7"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785363BD" w14:textId="77777777" w:rsidR="00466719" w:rsidRPr="00BB4353" w:rsidRDefault="00466719" w:rsidP="00F5001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段階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2263110" w14:textId="77777777" w:rsidR="00466719" w:rsidRPr="00BB4353" w:rsidRDefault="00466719" w:rsidP="00F5001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ユニット型個室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E34FFC3" w14:textId="77777777" w:rsidR="00466719" w:rsidRPr="00BB4353" w:rsidRDefault="00466719" w:rsidP="00F5001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ユニット型</w:t>
            </w:r>
          </w:p>
          <w:p w14:paraId="5244CA95" w14:textId="77777777" w:rsidR="00466719" w:rsidRPr="00BB4353" w:rsidRDefault="00466719" w:rsidP="00F50019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66719">
              <w:rPr>
                <w:rFonts w:ascii="游ゴシック" w:eastAsia="游ゴシック" w:hAnsi="游ゴシック" w:hint="eastAsia"/>
                <w:w w:val="83"/>
                <w:kern w:val="0"/>
                <w:sz w:val="24"/>
                <w:szCs w:val="24"/>
                <w:fitText w:val="1200" w:id="-961836288"/>
              </w:rPr>
              <w:t>個室的多床</w:t>
            </w:r>
            <w:r w:rsidRPr="00466719">
              <w:rPr>
                <w:rFonts w:ascii="游ゴシック" w:eastAsia="游ゴシック" w:hAnsi="游ゴシック" w:hint="eastAsia"/>
                <w:spacing w:val="2"/>
                <w:w w:val="83"/>
                <w:kern w:val="0"/>
                <w:sz w:val="24"/>
                <w:szCs w:val="24"/>
                <w:fitText w:val="1200" w:id="-961836288"/>
              </w:rPr>
              <w:t>室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41CA1F4" w14:textId="77777777" w:rsidR="00466719" w:rsidRDefault="00466719" w:rsidP="00F5001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従来型個室</w:t>
            </w:r>
          </w:p>
          <w:p w14:paraId="497DCFBA" w14:textId="77777777" w:rsidR="00466719" w:rsidRPr="00BB4353" w:rsidRDefault="00466719" w:rsidP="00F50019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66719">
              <w:rPr>
                <w:rFonts w:ascii="游ゴシック" w:eastAsia="游ゴシック" w:hAnsi="游ゴシック" w:hint="eastAsia"/>
                <w:spacing w:val="1"/>
                <w:w w:val="55"/>
                <w:kern w:val="0"/>
                <w:sz w:val="24"/>
                <w:szCs w:val="24"/>
                <w:fitText w:val="1200" w:id="-961836287"/>
              </w:rPr>
              <w:t>（老健・医療院等</w:t>
            </w:r>
            <w:r w:rsidRPr="00466719">
              <w:rPr>
                <w:rFonts w:ascii="游ゴシック" w:eastAsia="游ゴシック" w:hAnsi="游ゴシック" w:hint="eastAsia"/>
                <w:spacing w:val="-1"/>
                <w:w w:val="55"/>
                <w:kern w:val="0"/>
                <w:sz w:val="24"/>
                <w:szCs w:val="24"/>
                <w:fitText w:val="1200" w:id="-961836287"/>
              </w:rPr>
              <w:t>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A96F459" w14:textId="77777777" w:rsidR="00466719" w:rsidRDefault="00466719" w:rsidP="00F5001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従来型個室</w:t>
            </w:r>
          </w:p>
          <w:p w14:paraId="0C28FC1C" w14:textId="77777777" w:rsidR="00466719" w:rsidRPr="00BB4353" w:rsidRDefault="00466719" w:rsidP="00F5001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（特養等）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B5C88BA" w14:textId="77777777" w:rsidR="00466719" w:rsidRDefault="00466719" w:rsidP="00F5001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多床室</w:t>
            </w:r>
          </w:p>
          <w:p w14:paraId="47F61725" w14:textId="77777777" w:rsidR="00466719" w:rsidRPr="00BB4353" w:rsidRDefault="00466719" w:rsidP="00F5001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66719">
              <w:rPr>
                <w:rFonts w:ascii="游ゴシック" w:eastAsia="游ゴシック" w:hAnsi="游ゴシック" w:hint="eastAsia"/>
                <w:spacing w:val="1"/>
                <w:w w:val="55"/>
                <w:kern w:val="0"/>
                <w:sz w:val="24"/>
                <w:szCs w:val="24"/>
                <w:fitText w:val="1200" w:id="-961836286"/>
              </w:rPr>
              <w:t>（老健・医療院等</w:t>
            </w:r>
            <w:r w:rsidRPr="00466719">
              <w:rPr>
                <w:rFonts w:ascii="游ゴシック" w:eastAsia="游ゴシック" w:hAnsi="游ゴシック" w:hint="eastAsia"/>
                <w:spacing w:val="-1"/>
                <w:w w:val="55"/>
                <w:kern w:val="0"/>
                <w:sz w:val="24"/>
                <w:szCs w:val="24"/>
                <w:fitText w:val="1200" w:id="-961836286"/>
              </w:rPr>
              <w:t>）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6E2BC89" w14:textId="77777777" w:rsidR="00466719" w:rsidRDefault="00466719" w:rsidP="00F5001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多床室</w:t>
            </w:r>
          </w:p>
          <w:p w14:paraId="0367A24C" w14:textId="77777777" w:rsidR="00466719" w:rsidRPr="00BB4353" w:rsidRDefault="00466719" w:rsidP="00F50019">
            <w:pPr>
              <w:spacing w:line="0" w:lineRule="atLeas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（特養等）</w:t>
            </w:r>
          </w:p>
        </w:tc>
      </w:tr>
      <w:tr w:rsidR="00C243F7" w:rsidRPr="00BB4353" w14:paraId="26E11E10" w14:textId="77777777" w:rsidTr="00C243F7"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392DF" w14:textId="77777777" w:rsidR="00D91CA0" w:rsidRPr="00BB4353" w:rsidRDefault="00D91CA0" w:rsidP="00D91CA0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第1段階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663107" w14:textId="0E91F8F2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8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8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773C656" w14:textId="23629870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55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F8CC78F" w14:textId="55A8ECF0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55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06529" w14:textId="1D3C0B20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380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14:paraId="23C58FD1" w14:textId="77777777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D2B080F" w14:textId="5C95E9E2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</w:tr>
      <w:tr w:rsidR="00C243F7" w:rsidRPr="00BB4353" w14:paraId="79C56340" w14:textId="77777777" w:rsidTr="00C243F7"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54B13F8" w14:textId="77777777" w:rsidR="00D91CA0" w:rsidRPr="00BB4353" w:rsidRDefault="00D91CA0" w:rsidP="00D91CA0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第2段階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C49E7DC" w14:textId="12513084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8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80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14:paraId="4A50C9CC" w14:textId="5A72EA5C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55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vAlign w:val="center"/>
          </w:tcPr>
          <w:p w14:paraId="185A8003" w14:textId="20314723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55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vAlign w:val="center"/>
          </w:tcPr>
          <w:p w14:paraId="62EDB1F4" w14:textId="1D0A5CE0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480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3D0C6B0" w14:textId="5E959140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430円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0B63411B" w14:textId="20FDD05D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430円</w:t>
            </w:r>
          </w:p>
        </w:tc>
      </w:tr>
      <w:tr w:rsidR="00D91CA0" w:rsidRPr="00BB4353" w14:paraId="577E506D" w14:textId="77777777" w:rsidTr="00C243F7"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47D822B" w14:textId="77777777" w:rsidR="00D91CA0" w:rsidRPr="00BB4353" w:rsidRDefault="00D91CA0" w:rsidP="00D91CA0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第3段階➀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DF75F18" w14:textId="20EE9661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70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14:paraId="160813C2" w14:textId="531D9FBC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7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vAlign w:val="center"/>
          </w:tcPr>
          <w:p w14:paraId="4EEAACA7" w14:textId="208D028E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7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vAlign w:val="center"/>
          </w:tcPr>
          <w:p w14:paraId="1BEE5ED5" w14:textId="42B8B577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880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</w:tcPr>
          <w:p w14:paraId="22B8D4E4" w14:textId="0F1AC891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430円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7CBFB8E" w14:textId="61A06514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430円</w:t>
            </w:r>
          </w:p>
        </w:tc>
      </w:tr>
      <w:tr w:rsidR="00D91CA0" w:rsidRPr="00BB4353" w14:paraId="313F30EC" w14:textId="77777777" w:rsidTr="00C243F7"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3E03746" w14:textId="77777777" w:rsidR="00D91CA0" w:rsidRPr="00BB4353" w:rsidRDefault="00D91CA0" w:rsidP="00D91CA0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第3段階②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BB52B74" w14:textId="0F992365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70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Align w:val="center"/>
          </w:tcPr>
          <w:p w14:paraId="2050F5BB" w14:textId="7D437D35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7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vAlign w:val="center"/>
          </w:tcPr>
          <w:p w14:paraId="5CEFD2AF" w14:textId="7D4D696D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1,3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7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0円</w:t>
            </w:r>
          </w:p>
        </w:tc>
        <w:tc>
          <w:tcPr>
            <w:tcW w:w="1418" w:type="dxa"/>
            <w:vAlign w:val="center"/>
          </w:tcPr>
          <w:p w14:paraId="777275E9" w14:textId="1EEA205C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880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</w:tcPr>
          <w:p w14:paraId="7D2272E3" w14:textId="26C2DE07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430円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D9E696C" w14:textId="3A9990AA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430円</w:t>
            </w:r>
          </w:p>
        </w:tc>
      </w:tr>
      <w:tr w:rsidR="00C243F7" w:rsidRPr="00BB4353" w14:paraId="250BE2B1" w14:textId="77777777" w:rsidTr="00C243F7"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0449BA8" w14:textId="77777777" w:rsidR="00D91CA0" w:rsidRPr="00BB4353" w:rsidRDefault="00D91CA0" w:rsidP="00D91CA0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基準費用額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1478A3" w14:textId="378E9C23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2,0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66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364E1AE" w14:textId="7F75EEDD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728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032893B" w14:textId="0FF65373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1,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728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DC77F0A" w14:textId="6C20C34E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1,231</w:t>
            </w:r>
            <w:r w:rsidRPr="00BB4353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9617DF9" w14:textId="1F831FB7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43</w:t>
            </w:r>
            <w:r w:rsidR="00910780">
              <w:rPr>
                <w:rFonts w:ascii="游ゴシック" w:eastAsia="游ゴシック" w:hAnsi="游ゴシック" w:hint="eastAsia"/>
                <w:sz w:val="24"/>
                <w:szCs w:val="24"/>
              </w:rPr>
              <w:t>7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C2A7D0B" w14:textId="2F8B1D2E" w:rsidR="00D91CA0" w:rsidRPr="00BB4353" w:rsidRDefault="00D91CA0" w:rsidP="00D91CA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915円</w:t>
            </w:r>
          </w:p>
        </w:tc>
      </w:tr>
    </w:tbl>
    <w:p w14:paraId="375DCA71" w14:textId="207AD5E0" w:rsidR="00D91CA0" w:rsidRPr="0024513B" w:rsidRDefault="00B94D11" w:rsidP="00CB64F3">
      <w:pPr>
        <w:spacing w:line="0" w:lineRule="atLeast"/>
        <w:ind w:left="240" w:hangingChars="100" w:hanging="240"/>
        <w:rPr>
          <w:rFonts w:ascii="游ゴシック" w:eastAsia="游ゴシック" w:hAnsi="游ゴシック"/>
          <w:sz w:val="24"/>
          <w:szCs w:val="28"/>
        </w:rPr>
      </w:pPr>
      <w:r w:rsidRPr="0024513B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6BBD88" wp14:editId="16EB08D1">
                <wp:simplePos x="0" y="0"/>
                <wp:positionH relativeFrom="margin">
                  <wp:posOffset>3136092</wp:posOffset>
                </wp:positionH>
                <wp:positionV relativeFrom="paragraph">
                  <wp:posOffset>131445</wp:posOffset>
                </wp:positionV>
                <wp:extent cx="3200400" cy="140462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608B5" w14:textId="77777777" w:rsidR="00B94D11" w:rsidRPr="00B96125" w:rsidRDefault="00B94D11" w:rsidP="00B94D1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＜</w:t>
                            </w:r>
                            <w:r w:rsidRPr="00B9612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問合せ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先・提出</w:t>
                            </w:r>
                            <w:r w:rsidRPr="00B9612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50A8FA18" w14:textId="77777777" w:rsidR="00B94D11" w:rsidRDefault="00B94D11" w:rsidP="00B94D1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〒996-8501　新庄市沖の町10番37号</w:t>
                            </w:r>
                          </w:p>
                          <w:p w14:paraId="7D8F4B99" w14:textId="77777777" w:rsidR="00B94D11" w:rsidRDefault="00B94D11" w:rsidP="00B94D1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B9612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新庄市成人福祉課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　介護保険係</w:t>
                            </w:r>
                          </w:p>
                          <w:p w14:paraId="7D542776" w14:textId="77777777" w:rsidR="00B94D11" w:rsidRPr="00B96125" w:rsidRDefault="00B94D11" w:rsidP="00B94D1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℡　0233-29-5809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6BB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95pt;margin-top:10.35pt;width:25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nHQw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">
                <v:textbox style="mso-fit-shape-to-text:t">
                  <w:txbxContent>
                    <w:p w14:paraId="64A608B5" w14:textId="77777777" w:rsidR="00B94D11" w:rsidRPr="00B96125" w:rsidRDefault="00B94D11" w:rsidP="00B94D1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＜</w:t>
                      </w:r>
                      <w:r w:rsidRPr="00B9612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問合せ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先・提出</w:t>
                      </w:r>
                      <w:r w:rsidRPr="00B9612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先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＞</w:t>
                      </w:r>
                    </w:p>
                    <w:p w14:paraId="50A8FA18" w14:textId="77777777" w:rsidR="00B94D11" w:rsidRDefault="00B94D11" w:rsidP="00B94D1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〒996-8501　新庄市沖の町10番37号</w:t>
                      </w:r>
                    </w:p>
                    <w:p w14:paraId="7D8F4B99" w14:textId="77777777" w:rsidR="00B94D11" w:rsidRDefault="00B94D11" w:rsidP="00B94D1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B9612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新庄市成人福祉課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　介護保険係</w:t>
                      </w:r>
                    </w:p>
                    <w:p w14:paraId="7D542776" w14:textId="77777777" w:rsidR="00B94D11" w:rsidRPr="00B96125" w:rsidRDefault="00B94D11" w:rsidP="00B94D1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℡　0233-29-5809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1CA0" w:rsidRPr="0024513B" w:rsidSect="00B94D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4B245" w14:textId="77777777" w:rsidR="003B5895" w:rsidRDefault="003B5895" w:rsidP="00B35E0C">
      <w:r>
        <w:separator/>
      </w:r>
    </w:p>
  </w:endnote>
  <w:endnote w:type="continuationSeparator" w:id="0">
    <w:p w14:paraId="5B9A37FE" w14:textId="77777777" w:rsidR="003B5895" w:rsidRDefault="003B5895" w:rsidP="00B3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6C173" w14:textId="77777777" w:rsidR="003B5895" w:rsidRDefault="003B5895" w:rsidP="00B35E0C">
      <w:r>
        <w:separator/>
      </w:r>
    </w:p>
  </w:footnote>
  <w:footnote w:type="continuationSeparator" w:id="0">
    <w:p w14:paraId="465BF499" w14:textId="77777777" w:rsidR="003B5895" w:rsidRDefault="003B5895" w:rsidP="00B3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25B0E"/>
    <w:multiLevelType w:val="hybridMultilevel"/>
    <w:tmpl w:val="CA72000C"/>
    <w:lvl w:ilvl="0" w:tplc="D77A2200">
      <w:start w:val="1"/>
      <w:numFmt w:val="decimalEnclosedCircle"/>
      <w:lvlText w:val="%1"/>
      <w:lvlJc w:val="left"/>
      <w:pPr>
        <w:ind w:left="82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80"/>
    <w:rsid w:val="00075714"/>
    <w:rsid w:val="000B25E0"/>
    <w:rsid w:val="000D7CFA"/>
    <w:rsid w:val="00152E5A"/>
    <w:rsid w:val="0016458F"/>
    <w:rsid w:val="0024513B"/>
    <w:rsid w:val="002E518C"/>
    <w:rsid w:val="0033735F"/>
    <w:rsid w:val="00356C48"/>
    <w:rsid w:val="003A2F68"/>
    <w:rsid w:val="003A482A"/>
    <w:rsid w:val="003B5895"/>
    <w:rsid w:val="00404D63"/>
    <w:rsid w:val="00406579"/>
    <w:rsid w:val="00420677"/>
    <w:rsid w:val="00446AB0"/>
    <w:rsid w:val="00466719"/>
    <w:rsid w:val="00472781"/>
    <w:rsid w:val="00515FAF"/>
    <w:rsid w:val="005709C9"/>
    <w:rsid w:val="005A2682"/>
    <w:rsid w:val="006138D8"/>
    <w:rsid w:val="006D3F3B"/>
    <w:rsid w:val="00801CFC"/>
    <w:rsid w:val="00822686"/>
    <w:rsid w:val="008B5C9B"/>
    <w:rsid w:val="00910780"/>
    <w:rsid w:val="00916B6F"/>
    <w:rsid w:val="00923E1E"/>
    <w:rsid w:val="009577FA"/>
    <w:rsid w:val="00A033D1"/>
    <w:rsid w:val="00A570DF"/>
    <w:rsid w:val="00AD454C"/>
    <w:rsid w:val="00AE68BE"/>
    <w:rsid w:val="00B35E0C"/>
    <w:rsid w:val="00B876EF"/>
    <w:rsid w:val="00B94D11"/>
    <w:rsid w:val="00B96125"/>
    <w:rsid w:val="00BA6AF1"/>
    <w:rsid w:val="00BB4353"/>
    <w:rsid w:val="00BC502C"/>
    <w:rsid w:val="00BF4B86"/>
    <w:rsid w:val="00C0197D"/>
    <w:rsid w:val="00C243F7"/>
    <w:rsid w:val="00C87E80"/>
    <w:rsid w:val="00CA2D2E"/>
    <w:rsid w:val="00CB64F3"/>
    <w:rsid w:val="00D35C20"/>
    <w:rsid w:val="00D81AB0"/>
    <w:rsid w:val="00D85554"/>
    <w:rsid w:val="00D91CA0"/>
    <w:rsid w:val="00E14AC2"/>
    <w:rsid w:val="00E65E49"/>
    <w:rsid w:val="00E75DA5"/>
    <w:rsid w:val="00EA2D5A"/>
    <w:rsid w:val="00EA5539"/>
    <w:rsid w:val="00F25857"/>
    <w:rsid w:val="00F86F8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2B5BA0"/>
  <w15:chartTrackingRefBased/>
  <w15:docId w15:val="{80CA42FB-26D2-468B-9AAE-8B8AA8C8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E0C"/>
  </w:style>
  <w:style w:type="paragraph" w:styleId="a6">
    <w:name w:val="footer"/>
    <w:basedOn w:val="a"/>
    <w:link w:val="a7"/>
    <w:uiPriority w:val="99"/>
    <w:unhideWhenUsed/>
    <w:rsid w:val="00B3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E0C"/>
  </w:style>
  <w:style w:type="paragraph" w:styleId="a8">
    <w:name w:val="Balloon Text"/>
    <w:basedOn w:val="a"/>
    <w:link w:val="a9"/>
    <w:uiPriority w:val="99"/>
    <w:semiHidden/>
    <w:unhideWhenUsed/>
    <w:rsid w:val="00801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SU2052</cp:lastModifiedBy>
  <cp:revision>5</cp:revision>
  <cp:lastPrinted>2024-06-21T05:55:00Z</cp:lastPrinted>
  <dcterms:created xsi:type="dcterms:W3CDTF">2024-06-21T05:53:00Z</dcterms:created>
  <dcterms:modified xsi:type="dcterms:W3CDTF">2024-06-24T01:00:00Z</dcterms:modified>
</cp:coreProperties>
</file>